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09" w:rsidRDefault="00563209">
      <w:pPr>
        <w:pStyle w:val="ConsPlusNormal"/>
        <w:jc w:val="right"/>
        <w:outlineLvl w:val="0"/>
      </w:pPr>
      <w:r>
        <w:t>Приложение N 2</w:t>
      </w:r>
    </w:p>
    <w:p w:rsidR="00563209" w:rsidRDefault="00563209">
      <w:pPr>
        <w:pStyle w:val="ConsPlusNormal"/>
        <w:jc w:val="right"/>
      </w:pPr>
      <w:r>
        <w:t>к приказу Минэкономразвития России</w:t>
      </w:r>
    </w:p>
    <w:p w:rsidR="00563209" w:rsidRDefault="00563209">
      <w:pPr>
        <w:pStyle w:val="ConsPlusNormal"/>
        <w:jc w:val="right"/>
      </w:pPr>
      <w:bookmarkStart w:id="0" w:name="_GoBack"/>
      <w:bookmarkEnd w:id="0"/>
      <w:r>
        <w:t>от 04.06.2019 N 318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</w:pPr>
      <w:r>
        <w:t>Форма декларации</w:t>
      </w:r>
    </w:p>
    <w:p w:rsidR="00563209" w:rsidRDefault="00563209">
      <w:pPr>
        <w:pStyle w:val="ConsPlusNormal"/>
        <w:jc w:val="right"/>
      </w:pPr>
      <w:r>
        <w:t>о характеристиках объекта недвижимости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1" w:name="P81"/>
      <w:bookmarkEnd w:id="1"/>
      <w:r>
        <w:t xml:space="preserve">Декларация о характеристиках объекта недвижимости </w:t>
      </w:r>
      <w:hyperlink w:anchor="P630" w:history="1">
        <w:r>
          <w:rPr>
            <w:color w:val="0000FF"/>
          </w:rPr>
          <w:t>&lt;1&gt;</w:t>
        </w:r>
      </w:hyperlink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1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2" w:name="P85"/>
      <w:bookmarkEnd w:id="2"/>
      <w:r>
        <w:t>Общие сведения об объекте недвижимости и заявителе</w:t>
      </w:r>
    </w:p>
    <w:p w:rsidR="00563209" w:rsidRDefault="00563209">
      <w:pPr>
        <w:pStyle w:val="ConsPlusNormal"/>
        <w:jc w:val="center"/>
      </w:pPr>
      <w:r>
        <w:t xml:space="preserve">(представителе заявителя) </w:t>
      </w:r>
      <w:hyperlink w:anchor="P633" w:history="1">
        <w:r>
          <w:rPr>
            <w:color w:val="0000FF"/>
          </w:rPr>
          <w:t>&lt;2&gt;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563209" w:rsidRPr="001B645A" w:rsidRDefault="00563209">
            <w:pPr>
              <w:pStyle w:val="ConsPlusNormal"/>
              <w:rPr>
                <w:lang w:val="en-US"/>
              </w:rPr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3" w:name="P116"/>
            <w:bookmarkEnd w:id="3"/>
            <w:r>
              <w:t>2.4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4" w:name="P133"/>
            <w:bookmarkEnd w:id="4"/>
            <w:r>
              <w:t>3.5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63209" w:rsidRDefault="00563209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63209" w:rsidRDefault="00563209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63209" w:rsidRDefault="00563209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63209" w:rsidRDefault="0056320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2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5" w:name="P185"/>
      <w:bookmarkEnd w:id="5"/>
      <w:r>
        <w:t>Характеристики объекта недвижимости</w:t>
      </w:r>
    </w:p>
    <w:p w:rsidR="00563209" w:rsidRDefault="00563209">
      <w:pPr>
        <w:pStyle w:val="ConsPlusNormal"/>
        <w:jc w:val="center"/>
      </w:pPr>
      <w:r>
        <w:t>(для земельного участка)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587" w:type="dxa"/>
          </w:tcPr>
          <w:p w:rsidR="00563209" w:rsidRDefault="00563209">
            <w:pPr>
              <w:pStyle w:val="ConsPlusNormal"/>
              <w:jc w:val="center"/>
            </w:pPr>
            <w: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25" style="width:15pt;height:21.75pt" coordsize="" o:spt="100" adj="0,,0" path="" filled="f" stroked="f">
                  <v:stroke joinstyle="miter"/>
                  <v:imagedata r:id="rId6" o:title="base_32851_333974_327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26" style="width:15pt;height:21.75pt" coordsize="" o:spt="100" adj="0,,0" path="" filled="f" stroked="f">
                  <v:stroke joinstyle="miter"/>
                  <v:imagedata r:id="rId6" o:title="base_3285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27" style="width:15pt;height:21.75pt" coordsize="" o:spt="100" adj="0,,0" path="" filled="f" stroked="f">
                  <v:stroke joinstyle="miter"/>
                  <v:imagedata r:id="rId6" o:title="base_3285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28" style="width:15pt;height:21.75pt" coordsize="" o:spt="100" adj="0,,0" path="" filled="f" stroked="f">
                  <v:stroke joinstyle="miter"/>
                  <v:imagedata r:id="rId6" o:title="base_3285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29" style="width:15pt;height:21.75pt" coordsize="" o:spt="100" adj="0,,0" path="" filled="f" stroked="f">
                  <v:stroke joinstyle="miter"/>
                  <v:imagedata r:id="rId6" o:title="base_3285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0" style="width:15pt;height:21.75pt" coordsize="" o:spt="100" adj="0,,0" path="" filled="f" stroked="f">
                  <v:stroke joinstyle="miter"/>
                  <v:imagedata r:id="rId6" o:title="base_32851_333974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1" style="width:15pt;height:21.75pt" coordsize="" o:spt="100" adj="0,,0" path="" filled="f" stroked="f">
                  <v:stroke joinstyle="miter"/>
                  <v:imagedata r:id="rId6" o:title="base_3285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2" style="width:15pt;height:21.75pt" coordsize="" o:spt="100" adj="0,,0" path="" filled="f" stroked="f">
                  <v:stroke joinstyle="miter"/>
                  <v:imagedata r:id="rId6" o:title="base_3285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3" style="width:15pt;height:21.75pt" coordsize="" o:spt="100" adj="0,,0" path="" filled="f" stroked="f">
                  <v:stroke joinstyle="miter"/>
                  <v:imagedata r:id="rId6" o:title="base_3285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4" style="width:15pt;height:21.75pt" coordsize="" o:spt="100" adj="0,,0" path="" filled="f" stroked="f">
                  <v:stroke joinstyle="miter"/>
                  <v:imagedata r:id="rId6" o:title="base_3285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5" style="width:15pt;height:21.75pt" coordsize="" o:spt="100" adj="0,,0" path="" filled="f" stroked="f">
                  <v:stroke joinstyle="miter"/>
                  <v:imagedata r:id="rId6" o:title="base_3285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6" style="width:15pt;height:21.75pt" coordsize="" o:spt="100" adj="0,,0" path="" filled="f" stroked="f">
                  <v:stroke joinstyle="miter"/>
                  <v:imagedata r:id="rId6" o:title="base_3285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7" style="width:15pt;height:21.75pt" coordsize="" o:spt="100" adj="0,,0" path="" filled="f" stroked="f">
                  <v:stroke joinstyle="miter"/>
                  <v:imagedata r:id="rId6" o:title="base_3285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8" style="width:15pt;height:21.75pt" coordsize="" o:spt="100" adj="0,,0" path="" filled="f" stroked="f">
                  <v:stroke joinstyle="miter"/>
                  <v:imagedata r:id="rId6" o:title="base_32851_333974_3278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39" style="width:15pt;height:21.75pt" coordsize="" o:spt="100" adj="0,,0" path="" filled="f" stroked="f">
                  <v:stroke joinstyle="miter"/>
                  <v:imagedata r:id="rId6" o:title="base_3285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0" style="width:15pt;height:21.75pt" coordsize="" o:spt="100" adj="0,,0" path="" filled="f" stroked="f">
                  <v:stroke joinstyle="miter"/>
                  <v:imagedata r:id="rId6" o:title="base_3285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1" style="width:15pt;height:21.75pt" coordsize="" o:spt="100" adj="0,,0" path="" filled="f" stroked="f">
                  <v:stroke joinstyle="miter"/>
                  <v:imagedata r:id="rId6" o:title="base_3285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2" style="width:15pt;height:21.75pt" coordsize="" o:spt="100" adj="0,,0" path="" filled="f" stroked="f">
                  <v:stroke joinstyle="miter"/>
                  <v:imagedata r:id="rId6" o:title="base_32851_333974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3" style="width:15pt;height:21.75pt" coordsize="" o:spt="100" adj="0,,0" path="" filled="f" stroked="f">
                  <v:stroke joinstyle="miter"/>
                  <v:imagedata r:id="rId6" o:title="base_3285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4" style="width:15pt;height:21.75pt" coordsize="" o:spt="100" adj="0,,0" path="" filled="f" stroked="f">
                  <v:stroke joinstyle="miter"/>
                  <v:imagedata r:id="rId6" o:title="base_32851_333974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3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6" w:name="P396"/>
      <w:bookmarkEnd w:id="6"/>
      <w:r>
        <w:t>Характеристики объекта недвижимости (зданий,</w:t>
      </w:r>
    </w:p>
    <w:p w:rsidR="00563209" w:rsidRDefault="00563209">
      <w:pPr>
        <w:pStyle w:val="ConsPlusNormal"/>
        <w:jc w:val="center"/>
      </w:pPr>
      <w:r>
        <w:t>сооружений, объектов незавершенного строительства,</w:t>
      </w:r>
    </w:p>
    <w:p w:rsidR="00563209" w:rsidRDefault="00563209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63209" w:rsidRDefault="00563209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</w:t>
            </w:r>
            <w:r>
              <w:lastRenderedPageBreak/>
              <w:t xml:space="preserve">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5" style="width:15pt;height:21.75pt" coordsize="" o:spt="100" adj="0,,0" path="" filled="f" stroked="f">
                  <v:stroke joinstyle="miter"/>
                  <v:imagedata r:id="rId6" o:title="base_32851_333974_3278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6" style="width:15pt;height:21.75pt" coordsize="" o:spt="100" adj="0,,0" path="" filled="f" stroked="f">
                  <v:stroke joinstyle="miter"/>
                  <v:imagedata r:id="rId6" o:title="base_3285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7" style="width:15pt;height:21.75pt" coordsize="" o:spt="100" adj="0,,0" path="" filled="f" stroked="f">
                  <v:stroke joinstyle="miter"/>
                  <v:imagedata r:id="rId6" o:title="base_3285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8" style="width:15pt;height:21.75pt" coordsize="" o:spt="100" adj="0,,0" path="" filled="f" stroked="f">
                  <v:stroke joinstyle="miter"/>
                  <v:imagedata r:id="rId6" o:title="base_3285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49" style="width:15pt;height:21.75pt" coordsize="" o:spt="100" adj="0,,0" path="" filled="f" stroked="f">
                  <v:stroke joinstyle="miter"/>
                  <v:imagedata r:id="rId6" o:title="base_32851_333974_3279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0" style="width:15pt;height:21.75pt" coordsize="" o:spt="100" adj="0,,0" path="" filled="f" stroked="f">
                  <v:stroke joinstyle="miter"/>
                  <v:imagedata r:id="rId6" o:title="base_32851_333974_3279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1" style="width:15pt;height:21.75pt" coordsize="" o:spt="100" adj="0,,0" path="" filled="f" stroked="f">
                  <v:stroke joinstyle="miter"/>
                  <v:imagedata r:id="rId6" o:title="base_3285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2" style="width:15pt;height:21.75pt" coordsize="" o:spt="100" adj="0,,0" path="" filled="f" stroked="f">
                  <v:stroke joinstyle="miter"/>
                  <v:imagedata r:id="rId6" o:title="base_3285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3" style="width:15pt;height:21.75pt" coordsize="" o:spt="100" adj="0,,0" path="" filled="f" stroked="f">
                  <v:stroke joinstyle="miter"/>
                  <v:imagedata r:id="rId6" o:title="base_32851_333974_3279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4" style="width:15pt;height:21.75pt" coordsize="" o:spt="100" adj="0,,0" path="" filled="f" stroked="f">
                  <v:stroke joinstyle="miter"/>
                  <v:imagedata r:id="rId6" o:title="base_3285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5" style="width:15pt;height:21.75pt" coordsize="" o:spt="100" adj="0,,0" path="" filled="f" stroked="f">
                  <v:stroke joinstyle="miter"/>
                  <v:imagedata r:id="rId6" o:title="base_3285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6" style="width:15pt;height:21.75pt" coordsize="" o:spt="100" adj="0,,0" path="" filled="f" stroked="f">
                  <v:stroke joinstyle="miter"/>
                  <v:imagedata r:id="rId6" o:title="base_3285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7" style="width:15pt;height:21.75pt" coordsize="" o:spt="100" adj="0,,0" path="" filled="f" stroked="f">
                  <v:stroke joinstyle="miter"/>
                  <v:imagedata r:id="rId6" o:title="base_32851_333974_3280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8" style="width:15pt;height:21.75pt" coordsize="" o:spt="100" adj="0,,0" path="" filled="f" stroked="f">
                  <v:stroke joinstyle="miter"/>
                  <v:imagedata r:id="rId6" o:title="base_3285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59" style="width:15pt;height:21.75pt" coordsize="" o:spt="100" adj="0,,0" path="" filled="f" stroked="f">
                  <v:stroke joinstyle="miter"/>
                  <v:imagedata r:id="rId6" o:title="base_3285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60" style="width:15pt;height:21.75pt" coordsize="" o:spt="100" adj="0,,0" path="" filled="f" stroked="f">
                  <v:stroke joinstyle="miter"/>
                  <v:imagedata r:id="rId6" o:title="base_3285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61" style="width:15pt;height:21.75pt" coordsize="" o:spt="100" adj="0,,0" path="" filled="f" stroked="f">
                  <v:stroke joinstyle="miter"/>
                  <v:imagedata r:id="rId6" o:title="base_32851_333974_3280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62" style="width:15pt;height:21.75pt" coordsize="" o:spt="100" adj="0,,0" path="" filled="f" stroked="f">
                  <v:stroke joinstyle="miter"/>
                  <v:imagedata r:id="rId6" o:title="base_3285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63" style="width:15pt;height:21.75pt" coordsize="" o:spt="100" adj="0,,0" path="" filled="f" stroked="f">
                  <v:stroke joinstyle="miter"/>
                  <v:imagedata r:id="rId6" o:title="base_3285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563209">
            <w:pPr>
              <w:pStyle w:val="ConsPlusNormal"/>
              <w:jc w:val="center"/>
            </w:pPr>
            <w:r w:rsidRPr="00524417">
              <w:rPr>
                <w:position w:val="-10"/>
              </w:rPr>
              <w:pict>
                <v:shape id="_x0000_i1064" style="width:15pt;height:21.75pt" coordsize="" o:spt="100" adj="0,,0" path="" filled="f" stroked="f">
                  <v:stroke joinstyle="miter"/>
                  <v:imagedata r:id="rId6" o:title="base_3285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4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7" w:name="P608"/>
      <w:bookmarkEnd w:id="7"/>
      <w:r>
        <w:t xml:space="preserve">Реестр документов, прилагаемых к декларации </w:t>
      </w:r>
      <w:hyperlink w:anchor="P694" w:history="1">
        <w:r>
          <w:rPr>
            <w:color w:val="0000FF"/>
          </w:rPr>
          <w:t>&lt;57&gt;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63209">
        <w:tc>
          <w:tcPr>
            <w:tcW w:w="9071" w:type="dxa"/>
            <w:gridSpan w:val="4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ind w:firstLine="540"/>
        <w:jc w:val="both"/>
      </w:pPr>
      <w:r>
        <w:t>--------------------------------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t>&lt;3&gt; Указывается наименование государственного бюджетного учреждения, в которое подается Декларация.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 xml:space="preserve">&lt;4&gt; Указывается вид объекта недвижимости - земельный участок, здание, сооружение, </w:t>
      </w:r>
      <w:r>
        <w:lastRenderedPageBreak/>
        <w:t xml:space="preserve">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t>&lt;10&gt;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>&lt;11&gt; Указываются фамилия, имя, отчество (последнее - при наличии)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t>&lt;20&gt;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lastRenderedPageBreak/>
        <w:t xml:space="preserve"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t xml:space="preserve"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</w:t>
      </w:r>
      <w:r>
        <w:lastRenderedPageBreak/>
        <w:t>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proofErr w:type="gramStart"/>
      <w:r>
        <w:t>Сгк:Сфк</w:t>
      </w:r>
      <w:proofErr w:type="spellEnd"/>
      <w:proofErr w:type="gram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</w:t>
      </w:r>
      <w:proofErr w:type="spellStart"/>
      <w:r>
        <w:t>окислительно</w:t>
      </w:r>
      <w:proofErr w:type="spellEnd"/>
      <w:r>
        <w:t>-восстановительный потенциал;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r w:rsidRPr="00563209">
        <w:t xml:space="preserve">пункта 6 статьи 11.9 </w:t>
      </w:r>
      <w:r>
        <w:t>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lastRenderedPageBreak/>
        <w:t>&lt;50&gt; Указывается вид жилого помещения в соответствии с жилищным законодательством (для жилых помещений).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t>&lt;54&gt;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63209" w:rsidRDefault="00563209" w:rsidP="00563209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</w:t>
      </w:r>
      <w:proofErr w:type="spellStart"/>
      <w:r>
        <w:t>ресурсоснабжающими</w:t>
      </w:r>
      <w:proofErr w:type="spellEnd"/>
      <w:r>
        <w:t xml:space="preserve"> и иными организациями).</w:t>
      </w:r>
    </w:p>
    <w:p w:rsidR="00563209" w:rsidRDefault="00563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227" w:rsidRDefault="00711227"/>
    <w:sectPr w:rsidR="00711227" w:rsidSect="00005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9"/>
    <w:rsid w:val="000054C6"/>
    <w:rsid w:val="001B645A"/>
    <w:rsid w:val="00563209"/>
    <w:rsid w:val="00711227"/>
    <w:rsid w:val="008F2A08"/>
    <w:rsid w:val="00A64317"/>
    <w:rsid w:val="00C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D1EA"/>
  <w15:chartTrackingRefBased/>
  <w15:docId w15:val="{12E470E9-8458-4068-A6EC-E5952E9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hyperlink" Target="consultantplus://offline/ref=FD397C2840E356AAC07B1A68352C2D188745C3FECDB2D921D608B34324DA12FBC73FFCAF07E1C79AB4B98389A5ED4F6334AE3EE06582F4EEI4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Аралов</dc:creator>
  <cp:keywords/>
  <dc:description>exif_MSED_48a466f4bd8694b1d6b903749181270f29ea1913decbbfcd1e884261b2350617</dc:description>
  <cp:lastModifiedBy>Дмитрий Аралов</cp:lastModifiedBy>
  <cp:revision>1</cp:revision>
  <dcterms:created xsi:type="dcterms:W3CDTF">2019-09-30T07:18:00Z</dcterms:created>
  <dcterms:modified xsi:type="dcterms:W3CDTF">2019-09-30T07:23:00Z</dcterms:modified>
</cp:coreProperties>
</file>